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BD7" w:rsidRPr="00E40BD7" w:rsidRDefault="00E40BD7" w:rsidP="00E40BD7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40BD7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E40BD7" w:rsidRPr="0086519B" w:rsidRDefault="00E40BD7" w:rsidP="00E40BD7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-июне 2019</w:t>
      </w:r>
      <w:r w:rsidRPr="0086519B">
        <w:rPr>
          <w:rFonts w:ascii="Arial" w:hAnsi="Arial"/>
          <w:sz w:val="22"/>
          <w:szCs w:val="21"/>
        </w:rPr>
        <w:t xml:space="preserve">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введены 45818 новых</w:t>
      </w:r>
      <w:r w:rsidRPr="0086519B">
        <w:rPr>
          <w:rFonts w:ascii="Arial" w:hAnsi="Arial"/>
          <w:sz w:val="22"/>
          <w:szCs w:val="21"/>
        </w:rPr>
        <w:t xml:space="preserve"> квартир</w:t>
      </w:r>
      <w:r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t>общей площадью</w:t>
      </w:r>
      <w:r>
        <w:rPr>
          <w:rFonts w:ascii="Arial" w:hAnsi="Arial"/>
          <w:sz w:val="22"/>
          <w:szCs w:val="21"/>
        </w:rPr>
        <w:t xml:space="preserve"> 3589,7 тысячи</w:t>
      </w:r>
      <w:r w:rsidRPr="0086519B">
        <w:rPr>
          <w:rFonts w:ascii="Arial" w:hAnsi="Arial"/>
          <w:sz w:val="22"/>
          <w:szCs w:val="21"/>
        </w:rPr>
        <w:t xml:space="preserve"> квадратных мет</w:t>
      </w:r>
      <w:r>
        <w:rPr>
          <w:rFonts w:ascii="Arial" w:hAnsi="Arial"/>
          <w:sz w:val="22"/>
          <w:szCs w:val="21"/>
        </w:rPr>
        <w:t>ров, что на 8,4 процента меньше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-июне 2018</w:t>
      </w:r>
      <w:r w:rsidRPr="0086519B">
        <w:rPr>
          <w:rFonts w:ascii="Arial" w:hAnsi="Arial"/>
          <w:sz w:val="22"/>
          <w:szCs w:val="21"/>
        </w:rPr>
        <w:t xml:space="preserve"> года. В сельской местности введено </w:t>
      </w:r>
      <w:r>
        <w:rPr>
          <w:rFonts w:ascii="Arial" w:hAnsi="Arial"/>
          <w:sz w:val="22"/>
          <w:szCs w:val="21"/>
        </w:rPr>
        <w:t>1421,5 тысячи</w:t>
      </w:r>
      <w:r w:rsidRPr="0086519B">
        <w:rPr>
          <w:rFonts w:ascii="Arial" w:hAnsi="Arial"/>
          <w:sz w:val="22"/>
          <w:szCs w:val="21"/>
        </w:rPr>
        <w:t xml:space="preserve"> квадратных метров жилья, что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составило</w:t>
      </w:r>
      <w:r>
        <w:rPr>
          <w:rFonts w:ascii="Arial" w:hAnsi="Arial"/>
          <w:sz w:val="22"/>
          <w:szCs w:val="21"/>
        </w:rPr>
        <w:t xml:space="preserve"> 39,6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общего ввода.</w:t>
      </w:r>
    </w:p>
    <w:p w:rsidR="00E40BD7" w:rsidRPr="0086519B" w:rsidRDefault="00E40BD7" w:rsidP="00E40BD7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395"/>
        <w:gridCol w:w="285"/>
        <w:gridCol w:w="1557"/>
        <w:gridCol w:w="103"/>
        <w:gridCol w:w="1630"/>
        <w:gridCol w:w="24"/>
        <w:gridCol w:w="9"/>
      </w:tblGrid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E40BD7" w:rsidRPr="0086519B" w:rsidRDefault="00E40BD7" w:rsidP="000C61B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BD7" w:rsidRPr="0086519B" w:rsidRDefault="00E40BD7" w:rsidP="000C61B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314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E40BD7" w:rsidRPr="0086519B" w:rsidRDefault="00E40BD7" w:rsidP="000C61B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E40BD7" w:rsidRPr="0086519B" w:rsidRDefault="00E40BD7" w:rsidP="000C61B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40BD7" w:rsidRPr="0086519B" w:rsidRDefault="00E40BD7" w:rsidP="000C61B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40BD7" w:rsidRPr="0086519B" w:rsidRDefault="00E40BD7" w:rsidP="000C61B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E40BD7" w:rsidRPr="0086519B" w:rsidRDefault="00E40BD7" w:rsidP="000C61B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6"/>
            <w:vAlign w:val="bottom"/>
          </w:tcPr>
          <w:p w:rsidR="00E40BD7" w:rsidRPr="0086519B" w:rsidRDefault="00E40BD7" w:rsidP="000C61BD">
            <w:pPr>
              <w:pStyle w:val="PlainText"/>
              <w:spacing w:before="154" w:after="154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842" w:type="dxa"/>
            <w:gridSpan w:val="2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2,7 р.</w:t>
            </w:r>
          </w:p>
        </w:tc>
        <w:tc>
          <w:tcPr>
            <w:tcW w:w="1733" w:type="dxa"/>
            <w:gridSpan w:val="2"/>
            <w:vAlign w:val="bottom"/>
          </w:tcPr>
          <w:p w:rsidR="00E40BD7" w:rsidRPr="0086519B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978,6</w:t>
            </w:r>
          </w:p>
        </w:tc>
        <w:tc>
          <w:tcPr>
            <w:tcW w:w="1842" w:type="dxa"/>
            <w:gridSpan w:val="2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733" w:type="dxa"/>
            <w:gridSpan w:val="2"/>
            <w:vAlign w:val="bottom"/>
          </w:tcPr>
          <w:p w:rsidR="00E40BD7" w:rsidRPr="0086519B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800,3</w:t>
            </w:r>
          </w:p>
        </w:tc>
        <w:tc>
          <w:tcPr>
            <w:tcW w:w="1842" w:type="dxa"/>
            <w:gridSpan w:val="2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130,4</w:t>
            </w:r>
          </w:p>
        </w:tc>
        <w:tc>
          <w:tcPr>
            <w:tcW w:w="1733" w:type="dxa"/>
            <w:gridSpan w:val="2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81,8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40BD7" w:rsidRPr="002374C4" w:rsidRDefault="00E40BD7" w:rsidP="000C61BD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2429,2</w:t>
            </w:r>
          </w:p>
        </w:tc>
        <w:tc>
          <w:tcPr>
            <w:tcW w:w="1842" w:type="dxa"/>
            <w:gridSpan w:val="2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2,1 р.</w:t>
            </w:r>
          </w:p>
        </w:tc>
        <w:tc>
          <w:tcPr>
            <w:tcW w:w="1733" w:type="dxa"/>
            <w:gridSpan w:val="2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40BD7" w:rsidRPr="00B8258A" w:rsidRDefault="00E40BD7" w:rsidP="000C61BD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702,9</w:t>
            </w:r>
          </w:p>
        </w:tc>
        <w:tc>
          <w:tcPr>
            <w:tcW w:w="1842" w:type="dxa"/>
            <w:gridSpan w:val="2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121,2</w:t>
            </w:r>
          </w:p>
        </w:tc>
        <w:tc>
          <w:tcPr>
            <w:tcW w:w="1733" w:type="dxa"/>
            <w:gridSpan w:val="2"/>
            <w:vAlign w:val="bottom"/>
          </w:tcPr>
          <w:p w:rsidR="00E40BD7" w:rsidRPr="0086519B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394,3</w:t>
            </w:r>
          </w:p>
        </w:tc>
        <w:tc>
          <w:tcPr>
            <w:tcW w:w="1842" w:type="dxa"/>
            <w:gridSpan w:val="2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55,5</w:t>
            </w:r>
          </w:p>
        </w:tc>
        <w:tc>
          <w:tcPr>
            <w:tcW w:w="1733" w:type="dxa"/>
            <w:gridSpan w:val="2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56,1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402,4</w:t>
            </w:r>
          </w:p>
        </w:tc>
        <w:tc>
          <w:tcPr>
            <w:tcW w:w="1842" w:type="dxa"/>
            <w:gridSpan w:val="2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81,5</w:t>
            </w:r>
          </w:p>
        </w:tc>
        <w:tc>
          <w:tcPr>
            <w:tcW w:w="1733" w:type="dxa"/>
            <w:gridSpan w:val="2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40BD7" w:rsidRPr="00DE4E12" w:rsidRDefault="00E40BD7" w:rsidP="000C61BD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1499,6</w:t>
            </w:r>
          </w:p>
        </w:tc>
        <w:tc>
          <w:tcPr>
            <w:tcW w:w="1842" w:type="dxa"/>
            <w:gridSpan w:val="2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84,1</w:t>
            </w:r>
          </w:p>
        </w:tc>
        <w:tc>
          <w:tcPr>
            <w:tcW w:w="1733" w:type="dxa"/>
            <w:gridSpan w:val="2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61,7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40BD7" w:rsidRPr="00DE4E12" w:rsidRDefault="00E40BD7" w:rsidP="000C61BD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3928,8</w:t>
            </w:r>
          </w:p>
        </w:tc>
        <w:tc>
          <w:tcPr>
            <w:tcW w:w="1842" w:type="dxa"/>
            <w:gridSpan w:val="2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133,2</w:t>
            </w:r>
          </w:p>
        </w:tc>
        <w:tc>
          <w:tcPr>
            <w:tcW w:w="1733" w:type="dxa"/>
            <w:gridSpan w:val="2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40BD7" w:rsidRPr="0069506C" w:rsidRDefault="00E40BD7" w:rsidP="000C61BD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535,0</w:t>
            </w:r>
          </w:p>
        </w:tc>
        <w:tc>
          <w:tcPr>
            <w:tcW w:w="1842" w:type="dxa"/>
            <w:gridSpan w:val="2"/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104,0</w:t>
            </w:r>
          </w:p>
        </w:tc>
        <w:tc>
          <w:tcPr>
            <w:tcW w:w="1733" w:type="dxa"/>
            <w:gridSpan w:val="2"/>
            <w:vAlign w:val="bottom"/>
          </w:tcPr>
          <w:p w:rsidR="00E40BD7" w:rsidRPr="0086519B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934,1</w:t>
            </w:r>
          </w:p>
        </w:tc>
        <w:tc>
          <w:tcPr>
            <w:tcW w:w="1842" w:type="dxa"/>
            <w:gridSpan w:val="2"/>
            <w:tcBorders>
              <w:bottom w:val="double" w:sz="4" w:space="0" w:color="auto"/>
            </w:tcBorders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  <w:tc>
          <w:tcPr>
            <w:tcW w:w="1733" w:type="dxa"/>
            <w:gridSpan w:val="2"/>
            <w:tcBorders>
              <w:bottom w:val="double" w:sz="4" w:space="0" w:color="auto"/>
            </w:tcBorders>
            <w:vAlign w:val="bottom"/>
          </w:tcPr>
          <w:p w:rsidR="00E40BD7" w:rsidRDefault="00E40BD7" w:rsidP="000C61BD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174,6</w:t>
            </w:r>
          </w:p>
        </w:tc>
      </w:tr>
    </w:tbl>
    <w:p w:rsidR="00E40BD7" w:rsidRDefault="00E40BD7" w:rsidP="00E40BD7">
      <w:pPr>
        <w:pageBreakBefore/>
        <w:spacing w:before="60" w:after="60"/>
        <w:jc w:val="right"/>
      </w:pPr>
      <w:r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00"/>
        <w:gridCol w:w="1395"/>
        <w:gridCol w:w="23"/>
        <w:gridCol w:w="1788"/>
        <w:gridCol w:w="31"/>
        <w:gridCol w:w="1733"/>
        <w:gridCol w:w="27"/>
      </w:tblGrid>
      <w:tr w:rsidR="00E40BD7" w:rsidTr="000C61BD"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E40BD7" w:rsidRDefault="00E40BD7" w:rsidP="000C61B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E40BD7" w:rsidRDefault="00E40BD7" w:rsidP="000C61B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общей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площади</w:t>
            </w:r>
          </w:p>
        </w:tc>
        <w:tc>
          <w:tcPr>
            <w:tcW w:w="3577" w:type="dxa"/>
            <w:gridSpan w:val="4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E40BD7" w:rsidRDefault="00E40BD7" w:rsidP="000C61B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E40BD7" w:rsidTr="000C61BD">
        <w:trPr>
          <w:cantSplit/>
          <w:trHeight w:val="240"/>
        </w:trPr>
        <w:tc>
          <w:tcPr>
            <w:tcW w:w="3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E40BD7" w:rsidRDefault="00E40BD7" w:rsidP="000C61BD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E40BD7" w:rsidRDefault="00E40BD7" w:rsidP="000C61BD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hideMark/>
          </w:tcPr>
          <w:p w:rsidR="00E40BD7" w:rsidRDefault="00E40BD7" w:rsidP="000C61B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>
              <w:rPr>
                <w:rFonts w:ascii="Arial" w:hAnsi="Arial"/>
                <w:b/>
                <w:sz w:val="18"/>
                <w:szCs w:val="17"/>
              </w:rPr>
              <w:t>ю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года</w:t>
            </w:r>
          </w:p>
        </w:tc>
        <w:tc>
          <w:tcPr>
            <w:tcW w:w="1789" w:type="dxa"/>
            <w:gridSpan w:val="3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40BD7" w:rsidRDefault="00E40BD7" w:rsidP="000C61B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909,8</w:t>
            </w:r>
          </w:p>
        </w:tc>
        <w:tc>
          <w:tcPr>
            <w:tcW w:w="1842" w:type="dxa"/>
            <w:gridSpan w:val="3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94,3</w:t>
            </w:r>
          </w:p>
        </w:tc>
        <w:tc>
          <w:tcPr>
            <w:tcW w:w="1733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97,4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E40BD7" w:rsidRPr="000B205B" w:rsidRDefault="00E40BD7" w:rsidP="000C61BD">
            <w:pPr>
              <w:pStyle w:val="PlainText"/>
              <w:spacing w:before="148" w:after="14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2378,9</w:t>
            </w:r>
          </w:p>
        </w:tc>
        <w:tc>
          <w:tcPr>
            <w:tcW w:w="1842" w:type="dxa"/>
            <w:gridSpan w:val="3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733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6307,7</w:t>
            </w:r>
          </w:p>
        </w:tc>
        <w:tc>
          <w:tcPr>
            <w:tcW w:w="1842" w:type="dxa"/>
            <w:gridSpan w:val="3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118,0</w:t>
            </w:r>
          </w:p>
        </w:tc>
        <w:tc>
          <w:tcPr>
            <w:tcW w:w="1733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488,4</w:t>
            </w:r>
          </w:p>
        </w:tc>
        <w:tc>
          <w:tcPr>
            <w:tcW w:w="1842" w:type="dxa"/>
            <w:gridSpan w:val="3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51,5</w:t>
            </w:r>
          </w:p>
        </w:tc>
        <w:tc>
          <w:tcPr>
            <w:tcW w:w="1733" w:type="dxa"/>
            <w:vAlign w:val="bottom"/>
          </w:tcPr>
          <w:p w:rsidR="00E40BD7" w:rsidRPr="0086519B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53,7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561,6</w:t>
            </w:r>
          </w:p>
        </w:tc>
        <w:tc>
          <w:tcPr>
            <w:tcW w:w="1842" w:type="dxa"/>
            <w:gridSpan w:val="3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65,7</w:t>
            </w:r>
          </w:p>
        </w:tc>
        <w:tc>
          <w:tcPr>
            <w:tcW w:w="1733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115,0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1425,6</w:t>
            </w:r>
          </w:p>
        </w:tc>
        <w:tc>
          <w:tcPr>
            <w:tcW w:w="1842" w:type="dxa"/>
            <w:gridSpan w:val="3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73,9</w:t>
            </w:r>
          </w:p>
        </w:tc>
        <w:tc>
          <w:tcPr>
            <w:tcW w:w="1733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2,5 р.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E40BD7" w:rsidRPr="00374B2A" w:rsidRDefault="00E40BD7" w:rsidP="000C61BD">
            <w:pPr>
              <w:pStyle w:val="PlainText"/>
              <w:spacing w:before="148" w:after="14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2475,6</w:t>
            </w:r>
          </w:p>
        </w:tc>
        <w:tc>
          <w:tcPr>
            <w:tcW w:w="1842" w:type="dxa"/>
            <w:gridSpan w:val="3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66,3</w:t>
            </w:r>
          </w:p>
        </w:tc>
        <w:tc>
          <w:tcPr>
            <w:tcW w:w="1733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104,1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8783,3</w:t>
            </w:r>
          </w:p>
        </w:tc>
        <w:tc>
          <w:tcPr>
            <w:tcW w:w="1842" w:type="dxa"/>
            <w:gridSpan w:val="3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96,8</w:t>
            </w:r>
          </w:p>
        </w:tc>
        <w:tc>
          <w:tcPr>
            <w:tcW w:w="1733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gridAfter w:val="1"/>
          <w:wAfter w:w="27" w:type="dxa"/>
          <w:cantSplit/>
          <w:trHeight w:val="200"/>
        </w:trPr>
        <w:tc>
          <w:tcPr>
            <w:tcW w:w="7968" w:type="dxa"/>
            <w:gridSpan w:val="6"/>
            <w:vAlign w:val="bottom"/>
          </w:tcPr>
          <w:p w:rsidR="00E40BD7" w:rsidRPr="002901D6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20"/>
                <w:szCs w:val="19"/>
              </w:rPr>
              <w:t>2019 год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438,8</w:t>
            </w:r>
          </w:p>
        </w:tc>
        <w:tc>
          <w:tcPr>
            <w:tcW w:w="1842" w:type="dxa"/>
            <w:gridSpan w:val="3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67,5</w:t>
            </w:r>
          </w:p>
        </w:tc>
        <w:tc>
          <w:tcPr>
            <w:tcW w:w="1733" w:type="dxa"/>
            <w:vAlign w:val="bottom"/>
          </w:tcPr>
          <w:p w:rsidR="00E40BD7" w:rsidRPr="0086519B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605,6</w:t>
            </w:r>
          </w:p>
        </w:tc>
        <w:tc>
          <w:tcPr>
            <w:tcW w:w="1842" w:type="dxa"/>
            <w:gridSpan w:val="3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62,6</w:t>
            </w:r>
          </w:p>
        </w:tc>
        <w:tc>
          <w:tcPr>
            <w:tcW w:w="1733" w:type="dxa"/>
            <w:vAlign w:val="bottom"/>
          </w:tcPr>
          <w:p w:rsidR="00E40BD7" w:rsidRPr="0086519B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138,0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539,5</w:t>
            </w:r>
          </w:p>
        </w:tc>
        <w:tc>
          <w:tcPr>
            <w:tcW w:w="1842" w:type="dxa"/>
            <w:gridSpan w:val="3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67,4</w:t>
            </w:r>
          </w:p>
        </w:tc>
        <w:tc>
          <w:tcPr>
            <w:tcW w:w="1733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89,1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E40BD7" w:rsidRPr="00750D8D" w:rsidRDefault="00E40BD7" w:rsidP="000C61BD">
            <w:pPr>
              <w:pStyle w:val="PlainText"/>
              <w:spacing w:before="148" w:after="14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1583,9</w:t>
            </w:r>
          </w:p>
        </w:tc>
        <w:tc>
          <w:tcPr>
            <w:tcW w:w="1842" w:type="dxa"/>
            <w:gridSpan w:val="3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65,5</w:t>
            </w:r>
          </w:p>
        </w:tc>
        <w:tc>
          <w:tcPr>
            <w:tcW w:w="1733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E40BD7" w:rsidRPr="00B204C9" w:rsidRDefault="00E40BD7" w:rsidP="000C61BD">
            <w:pPr>
              <w:pStyle w:val="PlainText"/>
              <w:spacing w:before="148" w:after="14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571,2</w:t>
            </w:r>
          </w:p>
        </w:tc>
        <w:tc>
          <w:tcPr>
            <w:tcW w:w="1842" w:type="dxa"/>
            <w:gridSpan w:val="3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81,3</w:t>
            </w:r>
          </w:p>
        </w:tc>
        <w:tc>
          <w:tcPr>
            <w:tcW w:w="1733" w:type="dxa"/>
            <w:vAlign w:val="bottom"/>
          </w:tcPr>
          <w:p w:rsidR="00E40BD7" w:rsidRPr="0086519B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105,9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760,5</w:t>
            </w:r>
          </w:p>
        </w:tc>
        <w:tc>
          <w:tcPr>
            <w:tcW w:w="1842" w:type="dxa"/>
            <w:gridSpan w:val="3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192,9</w:t>
            </w:r>
          </w:p>
        </w:tc>
        <w:tc>
          <w:tcPr>
            <w:tcW w:w="1733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133,1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674,1</w:t>
            </w:r>
          </w:p>
        </w:tc>
        <w:tc>
          <w:tcPr>
            <w:tcW w:w="1842" w:type="dxa"/>
            <w:gridSpan w:val="3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167,5</w:t>
            </w:r>
          </w:p>
        </w:tc>
        <w:tc>
          <w:tcPr>
            <w:tcW w:w="1733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88,6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vAlign w:val="bottom"/>
          </w:tcPr>
          <w:p w:rsidR="00E40BD7" w:rsidRPr="00DE4E12" w:rsidRDefault="00E40BD7" w:rsidP="000C61BD">
            <w:pPr>
              <w:pStyle w:val="PlainText"/>
              <w:spacing w:before="148" w:after="14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2005,8</w:t>
            </w:r>
          </w:p>
        </w:tc>
        <w:tc>
          <w:tcPr>
            <w:tcW w:w="1842" w:type="dxa"/>
            <w:gridSpan w:val="3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133,8</w:t>
            </w:r>
          </w:p>
        </w:tc>
        <w:tc>
          <w:tcPr>
            <w:tcW w:w="1733" w:type="dxa"/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126,6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gridAfter w:val="1"/>
          <w:wAfter w:w="27" w:type="dxa"/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E40BD7" w:rsidRPr="00DE4E12" w:rsidRDefault="00E40BD7" w:rsidP="000C61BD">
            <w:pPr>
              <w:pStyle w:val="PlainText"/>
              <w:spacing w:before="148" w:after="14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3589,7</w:t>
            </w:r>
          </w:p>
        </w:tc>
        <w:tc>
          <w:tcPr>
            <w:tcW w:w="1842" w:type="dxa"/>
            <w:gridSpan w:val="3"/>
            <w:tcBorders>
              <w:bottom w:val="double" w:sz="4" w:space="0" w:color="auto"/>
            </w:tcBorders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91,6</w:t>
            </w:r>
          </w:p>
        </w:tc>
        <w:tc>
          <w:tcPr>
            <w:tcW w:w="1733" w:type="dxa"/>
            <w:tcBorders>
              <w:bottom w:val="double" w:sz="4" w:space="0" w:color="auto"/>
            </w:tcBorders>
            <w:vAlign w:val="bottom"/>
          </w:tcPr>
          <w:p w:rsidR="00E40BD7" w:rsidRDefault="00E40BD7" w:rsidP="000C61BD">
            <w:pPr>
              <w:pStyle w:val="PlainText"/>
              <w:spacing w:before="148" w:after="146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E40BD7" w:rsidRPr="0086519B" w:rsidRDefault="00E40BD7" w:rsidP="00E40BD7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-июнь 2019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средств введено в действие</w:t>
      </w:r>
      <w:r>
        <w:rPr>
          <w:rFonts w:ascii="Arial" w:hAnsi="Arial"/>
          <w:sz w:val="22"/>
          <w:szCs w:val="21"/>
        </w:rPr>
        <w:t xml:space="preserve"> 1879,8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52,4 процента</w:t>
      </w:r>
      <w:r w:rsidRPr="0086519B">
        <w:rPr>
          <w:rFonts w:ascii="Arial" w:hAnsi="Arial"/>
          <w:sz w:val="22"/>
          <w:szCs w:val="21"/>
        </w:rPr>
        <w:t>.</w:t>
      </w:r>
    </w:p>
    <w:p w:rsidR="00E40BD7" w:rsidRPr="0086519B" w:rsidRDefault="00E40BD7" w:rsidP="00E40BD7">
      <w:pPr>
        <w:pStyle w:val="PlainText"/>
        <w:widowControl w:val="0"/>
        <w:spacing w:before="100" w:after="60"/>
        <w:ind w:firstLine="561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E40BD7" w:rsidRPr="0086519B" w:rsidRDefault="00E40BD7" w:rsidP="00E40BD7">
      <w:pPr>
        <w:pageBreakBefore/>
        <w:spacing w:before="100" w:after="6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  <w:szCs w:val="21"/>
        </w:rPr>
      </w:pPr>
      <w:r w:rsidRPr="0086519B">
        <w:rPr>
          <w:rFonts w:ascii="Arial" w:hAnsi="Arial" w:cs="Arial"/>
          <w:bCs/>
          <w:i/>
          <w:iCs/>
          <w:sz w:val="22"/>
          <w:szCs w:val="21"/>
        </w:rPr>
        <w:lastRenderedPageBreak/>
        <w:t xml:space="preserve">Ввод в действие мощностей и объектов по видам экономической </w:t>
      </w:r>
      <w:r w:rsidRPr="0086519B">
        <w:rPr>
          <w:rFonts w:ascii="Arial" w:hAnsi="Arial" w:cs="Arial"/>
          <w:bCs/>
          <w:i/>
          <w:iCs/>
          <w:sz w:val="22"/>
          <w:szCs w:val="21"/>
        </w:rPr>
        <w:br/>
        <w:t>деятельности организациями, не относящимися к субъектам малого предпринимательства, за счет строительства и реко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н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струкции</w:t>
      </w:r>
      <w:r w:rsidRPr="0086519B">
        <w:rPr>
          <w:rFonts w:ascii="Arial" w:hAnsi="Arial" w:cs="Arial"/>
          <w:bCs/>
          <w:i/>
          <w:iCs/>
          <w:snapToGrid w:val="0"/>
          <w:sz w:val="22"/>
          <w:szCs w:val="21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72"/>
        <w:gridCol w:w="12"/>
        <w:gridCol w:w="9"/>
        <w:gridCol w:w="1264"/>
        <w:gridCol w:w="1244"/>
      </w:tblGrid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40BD7" w:rsidRPr="0086519B" w:rsidRDefault="00E40BD7" w:rsidP="000C61BD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40BD7" w:rsidRPr="0086519B" w:rsidRDefault="00E40BD7" w:rsidP="000C61B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-июнь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2019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 года</w:t>
            </w:r>
          </w:p>
        </w:tc>
        <w:tc>
          <w:tcPr>
            <w:tcW w:w="124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E40BD7" w:rsidRPr="0086519B" w:rsidRDefault="00E40BD7" w:rsidP="000C61B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-июнь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 года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40BD7" w:rsidRPr="000944E4" w:rsidRDefault="00E40BD7" w:rsidP="000C61BD">
            <w:pPr>
              <w:spacing w:before="100" w:after="72"/>
              <w:jc w:val="center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Сельское, лесное хозяйство, охота, рыболовство и рыбоводство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70" w:after="7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Помещения для птицы, тыс. птицемест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70" w:after="7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270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70" w:after="7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Силосные и сенажные сооружения, тыс. куб. м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0,8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Комбинаты тепличные, га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20,4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40BD7" w:rsidRPr="00EF2FEA" w:rsidRDefault="00E40BD7" w:rsidP="000C61BD">
            <w:pPr>
              <w:spacing w:before="70" w:after="72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Обрабатывающие производства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Мощности по производству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70" w:after="7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хлебобулочных изделий, тонн в сутки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70" w:after="7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пива, млн. дкл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0,2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автомобилей легковых, тыс. штук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25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сухих смесей, тыс. тонн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65,2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Предприятия комбикормовые, тонн в сутки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24,0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40BD7" w:rsidRPr="000944E4" w:rsidRDefault="00E40BD7" w:rsidP="000C61BD">
            <w:pPr>
              <w:spacing w:before="70" w:after="72"/>
              <w:jc w:val="center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70" w:after="72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Ли</w:t>
            </w:r>
            <w:r>
              <w:rPr>
                <w:rFonts w:ascii="Arial" w:hAnsi="Arial" w:cs="Arial"/>
                <w:i/>
                <w:szCs w:val="19"/>
              </w:rPr>
              <w:t>нии электропередачи напряжением 35 кВ и выше</w:t>
            </w:r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70" w:after="7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3,5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E40BD7" w:rsidRPr="00B51167" w:rsidRDefault="00E40BD7" w:rsidP="000C61BD">
            <w:pPr>
              <w:spacing w:before="70" w:after="7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40BD7" w:rsidRPr="00B51167" w:rsidTr="000C61BD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70" w:after="72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Линии электропередачи напряжением </w:t>
            </w:r>
            <w:r>
              <w:rPr>
                <w:rFonts w:ascii="Arial" w:hAnsi="Arial" w:cs="Arial"/>
                <w:i/>
                <w:szCs w:val="19"/>
              </w:rPr>
              <w:t>до 35 кВ</w:t>
            </w:r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70" w:after="7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241,5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E40BD7" w:rsidRPr="00B51167" w:rsidRDefault="00E40BD7" w:rsidP="000C61BD">
            <w:pPr>
              <w:spacing w:before="70" w:after="7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236,2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70" w:after="7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E40BD7" w:rsidRPr="0086519B" w:rsidTr="000C61BD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70" w:after="72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6-20 кВ, км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120,6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92,7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70" w:after="72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0,4 кВ, км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119,2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143,5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70" w:after="72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  <w:szCs w:val="19"/>
              </w:rPr>
              <w:t xml:space="preserve">напряжением 35 кВ и выше, тыс. кВ </w:t>
            </w:r>
            <w:r w:rsidRPr="0086519B">
              <w:rPr>
                <w:rFonts w:ascii="Arial" w:hAnsi="Arial" w:cs="Arial"/>
                <w:i/>
                <w:szCs w:val="19"/>
              </w:rPr>
              <w:t>А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8,4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70" w:after="72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  <w:szCs w:val="19"/>
              </w:rPr>
              <w:t xml:space="preserve">напряжением до 35 кВ, тыс. кВ </w:t>
            </w:r>
            <w:r w:rsidRPr="0086519B">
              <w:rPr>
                <w:rFonts w:ascii="Arial" w:hAnsi="Arial" w:cs="Arial"/>
                <w:i/>
                <w:szCs w:val="19"/>
              </w:rPr>
              <w:t>А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24,0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17,9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70" w:after="7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Газификация (газовые </w:t>
            </w:r>
            <w:r w:rsidRPr="0086519B">
              <w:rPr>
                <w:rFonts w:ascii="Arial" w:hAnsi="Arial" w:cs="Arial"/>
                <w:i/>
                <w:szCs w:val="19"/>
              </w:rPr>
              <w:t>сети</w:t>
            </w:r>
            <w:r>
              <w:rPr>
                <w:rFonts w:ascii="Arial" w:hAnsi="Arial" w:cs="Arial"/>
                <w:i/>
                <w:szCs w:val="19"/>
              </w:rPr>
              <w:t>)</w:t>
            </w:r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70" w:after="7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228,9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70" w:after="7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287,2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Теплоснабжение и тепловые сети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E40BD7" w:rsidRPr="0086519B" w:rsidTr="000C61BD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теплоснабжение, Гкал в час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64,5</w:t>
            </w: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70" w:after="7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148,0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double" w:sz="4" w:space="0" w:color="auto"/>
            </w:tcBorders>
            <w:vAlign w:val="bottom"/>
          </w:tcPr>
          <w:p w:rsidR="00E40BD7" w:rsidRDefault="00E40BD7" w:rsidP="000C61BD">
            <w:pPr>
              <w:spacing w:before="70" w:after="7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тепловые сети, км</w:t>
            </w:r>
          </w:p>
        </w:tc>
        <w:tc>
          <w:tcPr>
            <w:tcW w:w="1285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E40BD7" w:rsidRDefault="00E40BD7" w:rsidP="000C61BD">
            <w:pPr>
              <w:spacing w:before="70" w:after="7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5,3</w:t>
            </w:r>
          </w:p>
        </w:tc>
        <w:tc>
          <w:tcPr>
            <w:tcW w:w="1244" w:type="dxa"/>
            <w:tcBorders>
              <w:top w:val="nil"/>
              <w:bottom w:val="double" w:sz="4" w:space="0" w:color="auto"/>
            </w:tcBorders>
            <w:vAlign w:val="bottom"/>
          </w:tcPr>
          <w:p w:rsidR="00E40BD7" w:rsidRDefault="00E40BD7" w:rsidP="000C61BD">
            <w:pPr>
              <w:spacing w:before="70" w:after="7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12,7</w:t>
            </w:r>
          </w:p>
        </w:tc>
      </w:tr>
    </w:tbl>
    <w:p w:rsidR="00E40BD7" w:rsidRDefault="00E40BD7" w:rsidP="00E40BD7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69"/>
        <w:gridCol w:w="40"/>
        <w:gridCol w:w="1248"/>
        <w:gridCol w:w="1235"/>
        <w:gridCol w:w="9"/>
      </w:tblGrid>
      <w:tr w:rsidR="00E40BD7" w:rsidTr="000C61BD">
        <w:trPr>
          <w:gridAfter w:val="1"/>
          <w:wAfter w:w="9" w:type="dxa"/>
          <w:cantSplit/>
        </w:trPr>
        <w:tc>
          <w:tcPr>
            <w:tcW w:w="550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40BD7" w:rsidRDefault="00E40BD7" w:rsidP="000C61BD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40BD7" w:rsidRDefault="00E40BD7" w:rsidP="000C61B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2019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E40BD7" w:rsidRDefault="00E40BD7" w:rsidP="000C61B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</w:tr>
      <w:tr w:rsidR="00E40BD7" w:rsidRPr="0086519B" w:rsidTr="000C61BD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80" w:after="82"/>
              <w:jc w:val="center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Водоснабжение; водоотведение, организация сбора и утилизации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отх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о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дов, деятельность по ликвидации загрязнений</w:t>
            </w:r>
          </w:p>
        </w:tc>
      </w:tr>
      <w:tr w:rsidR="00E40BD7" w:rsidRPr="0086519B" w:rsidTr="000C61BD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80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Канализация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E40BD7" w:rsidRPr="0086519B" w:rsidTr="000C61BD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80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сети, км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8,5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1,1</w:t>
            </w:r>
          </w:p>
        </w:tc>
      </w:tr>
      <w:tr w:rsidR="00E40BD7" w:rsidRPr="0086519B" w:rsidTr="000C61BD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80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сточных вод в сутки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26,7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0,1</w:t>
            </w:r>
          </w:p>
        </w:tc>
      </w:tr>
      <w:tr w:rsidR="00E40BD7" w:rsidRPr="0086519B" w:rsidTr="000C61BD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80" w:after="82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Водопровод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E40BD7" w:rsidRPr="0086519B" w:rsidTr="000C61BD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80" w:after="82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- водоводы и сети, км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6,7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9,4</w:t>
            </w:r>
          </w:p>
        </w:tc>
      </w:tr>
      <w:tr w:rsidR="00E40BD7" w:rsidRPr="0086519B" w:rsidTr="000C61BD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80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сточных вод в сутки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0,9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87,1</w:t>
            </w:r>
          </w:p>
        </w:tc>
      </w:tr>
      <w:tr w:rsidR="00E40BD7" w:rsidRPr="0086519B" w:rsidTr="000C61BD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Канализационные сети к производственным </w:t>
            </w:r>
            <w:r>
              <w:rPr>
                <w:rFonts w:ascii="Arial" w:hAnsi="Arial" w:cs="Arial"/>
                <w:i/>
                <w:szCs w:val="19"/>
              </w:rPr>
              <w:br/>
              <w:t>объектам, км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7,4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40BD7" w:rsidRPr="0086519B" w:rsidTr="000C61BD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40BD7" w:rsidRPr="00D36231" w:rsidRDefault="00E40BD7" w:rsidP="000C61BD">
            <w:pPr>
              <w:spacing w:before="80" w:after="82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Торговля оптовая и розничная; ремонт автотранспортных средств и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м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о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тоциклов</w:t>
            </w:r>
          </w:p>
        </w:tc>
      </w:tr>
      <w:tr w:rsidR="00E40BD7" w:rsidRPr="0086519B" w:rsidTr="000C61BD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80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Комплексы дорожного сервиса, единиц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E40BD7" w:rsidRPr="0086519B" w:rsidTr="000C61BD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  <w:szCs w:val="19"/>
              </w:rPr>
              <w:br/>
              <w:t>авт</w:t>
            </w:r>
            <w:r>
              <w:rPr>
                <w:rFonts w:ascii="Arial" w:hAnsi="Arial" w:cs="Arial"/>
                <w:i/>
                <w:szCs w:val="19"/>
              </w:rPr>
              <w:t>о</w:t>
            </w:r>
            <w:r>
              <w:rPr>
                <w:rFonts w:ascii="Arial" w:hAnsi="Arial" w:cs="Arial"/>
                <w:i/>
                <w:szCs w:val="19"/>
              </w:rPr>
              <w:t>мобилей, единиц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</w:tr>
      <w:tr w:rsidR="00E40BD7" w:rsidRPr="0086519B" w:rsidTr="000C61BD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Автоцентр, кв. м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1992,0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40BD7" w:rsidRPr="0086519B" w:rsidTr="000C61BD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80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Ремонтные мастерские, условных ремонтов в год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7,7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3500,0</w:t>
            </w:r>
          </w:p>
        </w:tc>
      </w:tr>
      <w:tr w:rsidR="00E40BD7" w:rsidRPr="0086519B" w:rsidTr="000C61BD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80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Торговые предприятия, торговая площадь, тыс. кв. м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45,1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74,3</w:t>
            </w:r>
          </w:p>
        </w:tc>
      </w:tr>
      <w:tr w:rsidR="00E40BD7" w:rsidRPr="0086519B" w:rsidTr="000C61BD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Рынки и павильоны, мест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60</w:t>
            </w:r>
          </w:p>
        </w:tc>
      </w:tr>
      <w:tr w:rsidR="00E40BD7" w:rsidRPr="0086519B" w:rsidTr="000C61BD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Торгово-развлекательные центры, кв. м общей </w:t>
            </w:r>
            <w:r>
              <w:rPr>
                <w:rFonts w:ascii="Arial" w:hAnsi="Arial" w:cs="Arial"/>
                <w:i/>
                <w:szCs w:val="19"/>
              </w:rPr>
              <w:br/>
              <w:t xml:space="preserve"> площади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1793,0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11115,0</w:t>
            </w:r>
          </w:p>
        </w:tc>
      </w:tr>
      <w:tr w:rsidR="00E40BD7" w:rsidRPr="0086519B" w:rsidTr="000C61BD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Торгово-офисные центры, кв м общей площади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58379,0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13788,0</w:t>
            </w:r>
          </w:p>
        </w:tc>
      </w:tr>
      <w:tr w:rsidR="00E40BD7" w:rsidRPr="0086519B" w:rsidTr="000C61BD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Торгово-выставочные комплексы, </w:t>
            </w:r>
            <w:r>
              <w:rPr>
                <w:rFonts w:ascii="Arial" w:hAnsi="Arial" w:cs="Arial"/>
                <w:i/>
                <w:szCs w:val="19"/>
              </w:rPr>
              <w:br/>
              <w:t>кв. м общей площ</w:t>
            </w:r>
            <w:r>
              <w:rPr>
                <w:rFonts w:ascii="Arial" w:hAnsi="Arial" w:cs="Arial"/>
                <w:i/>
                <w:szCs w:val="19"/>
              </w:rPr>
              <w:t>а</w:t>
            </w:r>
            <w:r>
              <w:rPr>
                <w:rFonts w:ascii="Arial" w:hAnsi="Arial" w:cs="Arial"/>
                <w:i/>
                <w:szCs w:val="19"/>
              </w:rPr>
              <w:t>ди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17941,0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3729,0</w:t>
            </w:r>
          </w:p>
        </w:tc>
      </w:tr>
      <w:tr w:rsidR="00E40BD7" w:rsidRPr="0086519B" w:rsidTr="000C61BD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Автозаправочные станции, единиц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40BD7" w:rsidRPr="0086519B" w:rsidTr="000C61BD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Автомойка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E40BD7" w:rsidRPr="0086519B" w:rsidTr="000C61BD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E40BD7" w:rsidRPr="0086519B" w:rsidTr="000C61BD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double" w:sz="4" w:space="0" w:color="auto"/>
            </w:tcBorders>
            <w:vAlign w:val="bottom"/>
          </w:tcPr>
          <w:p w:rsidR="00E40BD7" w:rsidRDefault="00E40BD7" w:rsidP="000C61BD">
            <w:pPr>
              <w:spacing w:before="80" w:after="10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моечных постов, мест</w:t>
            </w:r>
          </w:p>
        </w:tc>
        <w:tc>
          <w:tcPr>
            <w:tcW w:w="1288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E40BD7" w:rsidRDefault="00E40BD7" w:rsidP="000C61BD">
            <w:pPr>
              <w:spacing w:before="80" w:after="82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</w:tr>
    </w:tbl>
    <w:p w:rsidR="00E40BD7" w:rsidRDefault="00E40BD7" w:rsidP="00E40BD7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75"/>
        <w:gridCol w:w="34"/>
        <w:gridCol w:w="1248"/>
        <w:gridCol w:w="1235"/>
        <w:gridCol w:w="9"/>
      </w:tblGrid>
      <w:tr w:rsidR="00E40BD7" w:rsidTr="000C61BD">
        <w:trPr>
          <w:gridAfter w:val="1"/>
          <w:wAfter w:w="9" w:type="dxa"/>
          <w:cantSplit/>
        </w:trPr>
        <w:tc>
          <w:tcPr>
            <w:tcW w:w="550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40BD7" w:rsidRDefault="00E40BD7" w:rsidP="000C61BD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40BD7" w:rsidRDefault="00E40BD7" w:rsidP="000C61B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2019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E40BD7" w:rsidRDefault="00E40BD7" w:rsidP="000C61B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jc w:val="center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Транспортировка и хранение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Общетоварные склады, тыс. кв. м общей площади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643,4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274,0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08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Новые железнодорожные линии, км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2,4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Автомобильные дороги с твердым покрытием, км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7,0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08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Аэровокзалы, пропускная способность (пассажиров в час), человек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4110,0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гостиниц и предприятий общественного питания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Предприятия общественного питания, посадочных мест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325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221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08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Гостиницы, мест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268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270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08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Дома отдыха, мест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 области информации и связи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Телевизионные станции мощностью 1 квт и выше, штук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Городские АТС, тысяч номеров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0,1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3,3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Антенно-мачтовое сооружение цифрового наземного телерадиовещания, штук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15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Антенно-мачтовые сооружения для сотовой связи, штук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152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102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08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Башня сотовой связи, штук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158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91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08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Волоконно-оптические линии связи (передачи), км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45,9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225,1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по операциям с недвижимым имуществом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Капитальные гаражи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08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double" w:sz="4" w:space="0" w:color="auto"/>
            </w:tcBorders>
            <w:vAlign w:val="bottom"/>
          </w:tcPr>
          <w:p w:rsidR="00E40BD7" w:rsidRDefault="00E40BD7" w:rsidP="000C61BD">
            <w:pPr>
              <w:spacing w:before="108" w:after="10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количество машиномест, единиц</w:t>
            </w:r>
          </w:p>
        </w:tc>
        <w:tc>
          <w:tcPr>
            <w:tcW w:w="128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267</w:t>
            </w:r>
          </w:p>
        </w:tc>
        <w:tc>
          <w:tcPr>
            <w:tcW w:w="1244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E40BD7" w:rsidRPr="0086519B" w:rsidRDefault="00E40BD7" w:rsidP="000C61BD">
            <w:pPr>
              <w:spacing w:before="108" w:after="10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937</w:t>
            </w:r>
          </w:p>
        </w:tc>
      </w:tr>
    </w:tbl>
    <w:p w:rsidR="00E40BD7" w:rsidRDefault="00E40BD7" w:rsidP="00E40BD7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69"/>
        <w:gridCol w:w="43"/>
        <w:gridCol w:w="1245"/>
        <w:gridCol w:w="1235"/>
        <w:gridCol w:w="9"/>
      </w:tblGrid>
      <w:tr w:rsidR="00E40BD7" w:rsidTr="000C61BD">
        <w:trPr>
          <w:gridAfter w:val="1"/>
          <w:wAfter w:w="6" w:type="dxa"/>
          <w:cantSplit/>
        </w:trPr>
        <w:tc>
          <w:tcPr>
            <w:tcW w:w="551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40BD7" w:rsidRDefault="00E40BD7" w:rsidP="000C61BD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40BD7" w:rsidRDefault="00E40BD7" w:rsidP="000C61B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2019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E40BD7" w:rsidRDefault="00E40BD7" w:rsidP="000C61B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40BD7" w:rsidRPr="0011562D" w:rsidRDefault="00E40BD7" w:rsidP="000C61BD">
            <w:pPr>
              <w:spacing w:before="122" w:after="12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Образование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22" w:after="12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Дошкольные образовательные организации, мест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1690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1042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Общеобразовательные организации, ученических мест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3109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880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Образовательные организации высшего образования, кв. м общей площади учебно-лабораторных зданий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42007,0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22" w:after="12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 области здравоохранения и социальных услуг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Амбулаторно-поликлинические организации, </w:t>
            </w:r>
            <w:r>
              <w:rPr>
                <w:rFonts w:ascii="Arial" w:hAnsi="Arial" w:cs="Arial"/>
                <w:i/>
                <w:szCs w:val="19"/>
              </w:rPr>
              <w:br/>
              <w:t>посещ</w:t>
            </w:r>
            <w:r>
              <w:rPr>
                <w:rFonts w:ascii="Arial" w:hAnsi="Arial" w:cs="Arial"/>
                <w:i/>
                <w:szCs w:val="19"/>
              </w:rPr>
              <w:t>е</w:t>
            </w:r>
            <w:r>
              <w:rPr>
                <w:rFonts w:ascii="Arial" w:hAnsi="Arial" w:cs="Arial"/>
                <w:i/>
                <w:szCs w:val="19"/>
              </w:rPr>
              <w:t>ний в смену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75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600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Медицинские центры, кв. м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14089,0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40BD7" w:rsidRPr="00186C2C" w:rsidRDefault="00E40BD7" w:rsidP="000C61BD">
            <w:pPr>
              <w:spacing w:before="122" w:after="12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и ра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з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влечений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Учреждения культуры клубного типа, мест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300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Стадионы, мест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2958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2084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pStyle w:val="2"/>
              <w:keepNext w:val="0"/>
              <w:spacing w:before="122" w:after="12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Плавательные бассейны (с длиной дорожек 25 и 50 м)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pStyle w:val="2"/>
              <w:keepNext w:val="0"/>
              <w:spacing w:before="122" w:after="12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pStyle w:val="2"/>
              <w:keepNext w:val="0"/>
              <w:spacing w:before="122" w:after="12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 зеркала воды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620,0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pStyle w:val="2"/>
              <w:keepNext w:val="0"/>
              <w:spacing w:before="122" w:after="12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Спортивные сооружения с искусственным льдом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pStyle w:val="2"/>
              <w:keepNext w:val="0"/>
              <w:spacing w:before="122" w:after="12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pStyle w:val="2"/>
              <w:keepNext w:val="0"/>
              <w:spacing w:before="122" w:after="12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площадь, кв. м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16093,0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22" w:after="12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Спортивные залы, кв. м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8525,3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E40BD7" w:rsidRPr="0086519B" w:rsidRDefault="00E40BD7" w:rsidP="000C61BD">
            <w:pPr>
              <w:spacing w:before="122" w:after="124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Физкультурно-оздоровительный комплексы, единиц</w:t>
            </w: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</w:t>
            </w:r>
          </w:p>
        </w:tc>
      </w:tr>
      <w:tr w:rsidR="00E40BD7" w:rsidRPr="0086519B" w:rsidTr="000C61B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2" w:type="dxa"/>
            <w:tcBorders>
              <w:top w:val="nil"/>
              <w:bottom w:val="double" w:sz="4" w:space="0" w:color="auto"/>
            </w:tcBorders>
            <w:vAlign w:val="bottom"/>
          </w:tcPr>
          <w:p w:rsidR="00E40BD7" w:rsidRPr="0086519B" w:rsidRDefault="00E40BD7" w:rsidP="000C61BD">
            <w:pPr>
              <w:spacing w:before="122" w:after="14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Плоскостные спортивные сооружения, кв. м</w:t>
            </w:r>
          </w:p>
        </w:tc>
        <w:tc>
          <w:tcPr>
            <w:tcW w:w="128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E40BD7" w:rsidRDefault="00E40BD7" w:rsidP="000C61BD">
            <w:pPr>
              <w:spacing w:before="122" w:after="12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39233,0</w:t>
            </w:r>
          </w:p>
        </w:tc>
      </w:tr>
    </w:tbl>
    <w:p w:rsidR="00E40BD7" w:rsidRPr="0086519B" w:rsidRDefault="00E40BD7" w:rsidP="00E40BD7">
      <w:pPr>
        <w:pStyle w:val="PlainText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Стоимость строительства</w:t>
      </w:r>
      <w:r w:rsidRPr="0086519B">
        <w:rPr>
          <w:rFonts w:ascii="Arial" w:hAnsi="Arial"/>
          <w:sz w:val="22"/>
          <w:szCs w:val="21"/>
        </w:rPr>
        <w:t>. Средняя фактическая стоимость строительства 1 квадратного метра жилых домов (без индивидуального строительства), п</w:t>
      </w:r>
      <w:r w:rsidRPr="0086519B"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строенных в июне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t>2019</w:t>
      </w:r>
      <w:r w:rsidRPr="0086519B">
        <w:rPr>
          <w:rFonts w:ascii="Arial" w:hAnsi="Arial"/>
          <w:sz w:val="22"/>
          <w:szCs w:val="21"/>
        </w:rPr>
        <w:t xml:space="preserve"> года, составила для </w:t>
      </w:r>
      <w:r w:rsidRPr="0086519B">
        <w:rPr>
          <w:rFonts w:ascii="Arial" w:hAnsi="Arial"/>
          <w:sz w:val="22"/>
          <w:szCs w:val="21"/>
        </w:rPr>
        <w:br/>
        <w:t xml:space="preserve">застройщиков </w:t>
      </w:r>
      <w:r>
        <w:rPr>
          <w:rFonts w:ascii="Arial" w:hAnsi="Arial"/>
          <w:sz w:val="22"/>
          <w:szCs w:val="21"/>
        </w:rPr>
        <w:t>66310 рублей (в июне 2018 года – 47327</w:t>
      </w:r>
      <w:r w:rsidRPr="0086519B">
        <w:rPr>
          <w:rFonts w:ascii="Arial" w:hAnsi="Arial"/>
          <w:sz w:val="22"/>
          <w:szCs w:val="21"/>
        </w:rPr>
        <w:t xml:space="preserve"> ру</w:t>
      </w:r>
      <w:r w:rsidRPr="0086519B">
        <w:rPr>
          <w:rFonts w:ascii="Arial" w:hAnsi="Arial"/>
          <w:sz w:val="22"/>
          <w:szCs w:val="21"/>
        </w:rPr>
        <w:t>б</w:t>
      </w:r>
      <w:r>
        <w:rPr>
          <w:rFonts w:ascii="Arial" w:hAnsi="Arial"/>
          <w:sz w:val="22"/>
          <w:szCs w:val="21"/>
        </w:rPr>
        <w:t>лей</w:t>
      </w:r>
      <w:r w:rsidRPr="0086519B">
        <w:rPr>
          <w:rFonts w:ascii="Arial" w:hAnsi="Arial"/>
          <w:sz w:val="22"/>
          <w:szCs w:val="21"/>
        </w:rPr>
        <w:t>).</w:t>
      </w:r>
    </w:p>
    <w:p w:rsidR="00E40BD7" w:rsidRPr="0086519B" w:rsidRDefault="00E40BD7" w:rsidP="00E40BD7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Средняя фактическая стоимость строительства 1 квадратного метра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щей площади жилых домов для застройщика:</w:t>
      </w:r>
    </w:p>
    <w:p w:rsidR="00E40BD7" w:rsidRPr="0086519B" w:rsidRDefault="00E40BD7" w:rsidP="00E40BD7">
      <w:pPr>
        <w:pStyle w:val="PlainText"/>
        <w:spacing w:after="60" w:line="240" w:lineRule="auto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E40BD7" w:rsidRPr="0086519B" w:rsidRDefault="00E40BD7" w:rsidP="000C61BD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E40BD7" w:rsidRPr="0086519B" w:rsidRDefault="00E40BD7" w:rsidP="000C61B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Жилые дома квартирного типа без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пристроек, надстроек и встроенных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помещ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ний и без индивидуальных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жилых домов, построенных населен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ем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счет собственных и заемных средств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E40BD7" w:rsidRPr="0086519B" w:rsidRDefault="00E40BD7" w:rsidP="000C61B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40BD7" w:rsidRPr="0086519B" w:rsidRDefault="00E40BD7" w:rsidP="000C61BD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E40BD7" w:rsidRPr="0086519B" w:rsidRDefault="00E40BD7" w:rsidP="000C61B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44940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40BD7" w:rsidRPr="0015135F" w:rsidRDefault="00E40BD7" w:rsidP="000C61BD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E40BD7" w:rsidRDefault="00E40BD7" w:rsidP="000C61B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46262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40BD7" w:rsidRPr="0015135F" w:rsidRDefault="00E40BD7" w:rsidP="000C61BD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E40BD7" w:rsidRDefault="00E40BD7" w:rsidP="000C61B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45444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40BD7" w:rsidRPr="00011F75" w:rsidRDefault="00E40BD7" w:rsidP="000C61BD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E40BD7" w:rsidRDefault="00E40BD7" w:rsidP="000C61B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43586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40BD7" w:rsidRPr="00DD31CD" w:rsidRDefault="00E40BD7" w:rsidP="000C61BD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E40BD7" w:rsidRDefault="00E40BD7" w:rsidP="000C61B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44612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40BD7" w:rsidRPr="00C36008" w:rsidRDefault="00E40BD7" w:rsidP="000C61BD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E40BD7" w:rsidRDefault="00E40BD7" w:rsidP="000C61B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45819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40BD7" w:rsidRDefault="00E40BD7" w:rsidP="000C61BD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E40BD7" w:rsidRDefault="00E40BD7" w:rsidP="000C61B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45008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E40BD7" w:rsidRPr="0086519B" w:rsidRDefault="00E40BD7" w:rsidP="000C61B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40BD7" w:rsidRPr="0086519B" w:rsidRDefault="00E40BD7" w:rsidP="000C61BD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E40BD7" w:rsidRDefault="00E40BD7" w:rsidP="000C61B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43046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40BD7" w:rsidRPr="0015135F" w:rsidRDefault="00E40BD7" w:rsidP="000C61BD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E40BD7" w:rsidRDefault="00E40BD7" w:rsidP="000C61B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50162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E40BD7" w:rsidRPr="0015135F" w:rsidRDefault="00E40BD7" w:rsidP="000C61BD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E40BD7" w:rsidRDefault="00E40BD7" w:rsidP="000C61BD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47262</w:t>
            </w:r>
          </w:p>
        </w:tc>
      </w:tr>
    </w:tbl>
    <w:p w:rsidR="00E40BD7" w:rsidRPr="0086519B" w:rsidRDefault="00E40BD7" w:rsidP="00E40BD7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-июнь 2019 года зданий 97,9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E40BD7" w:rsidRPr="0086519B" w:rsidRDefault="00E40BD7" w:rsidP="00E40BD7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-июнь 2019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E40BD7" w:rsidRPr="0086519B" w:rsidRDefault="00E40BD7" w:rsidP="000C61B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E40BD7" w:rsidRPr="0086519B" w:rsidRDefault="00E40BD7" w:rsidP="000C61B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E40BD7" w:rsidRPr="0086519B" w:rsidRDefault="00E40BD7" w:rsidP="000C61B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E40BD7" w:rsidRPr="0086519B" w:rsidRDefault="00E40BD7" w:rsidP="000C61B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E40BD7" w:rsidRPr="0086519B" w:rsidRDefault="00E40BD7" w:rsidP="000C61BD">
            <w:pPr>
              <w:pStyle w:val="xl40"/>
              <w:spacing w:before="130" w:after="13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E40BD7" w:rsidRPr="0086519B" w:rsidRDefault="00E40BD7" w:rsidP="000C61BD">
            <w:pPr>
              <w:pStyle w:val="xl40"/>
              <w:spacing w:before="130" w:after="13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11610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E40BD7" w:rsidRPr="0086519B" w:rsidRDefault="00E40BD7" w:rsidP="000C61BD">
            <w:pPr>
              <w:pStyle w:val="xl40"/>
              <w:spacing w:before="130" w:after="13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33579,3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E40BD7" w:rsidRPr="0086519B" w:rsidRDefault="00E40BD7" w:rsidP="000C61BD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5945,9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E40BD7" w:rsidRPr="0086519B" w:rsidRDefault="00E40BD7" w:rsidP="000C61BD">
            <w:pPr>
              <w:pStyle w:val="xl40"/>
              <w:spacing w:before="130" w:after="13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E40BD7" w:rsidRPr="0086519B" w:rsidRDefault="00E40BD7" w:rsidP="000C61BD">
            <w:pPr>
              <w:pStyle w:val="xl40"/>
              <w:spacing w:before="130" w:after="13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E40BD7" w:rsidRPr="0086519B" w:rsidRDefault="00E40BD7" w:rsidP="000C61BD">
            <w:pPr>
              <w:pStyle w:val="xl40"/>
              <w:spacing w:before="130" w:after="130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E40BD7" w:rsidRPr="0086519B" w:rsidRDefault="00E40BD7" w:rsidP="000C61BD">
            <w:pPr>
              <w:tabs>
                <w:tab w:val="decimal" w:pos="0"/>
                <w:tab w:val="decimal" w:pos="1155"/>
              </w:tabs>
              <w:spacing w:before="130" w:after="13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40BD7" w:rsidRPr="0086519B" w:rsidRDefault="00E40BD7" w:rsidP="000C61BD">
            <w:pPr>
              <w:spacing w:before="130" w:after="13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E40BD7" w:rsidRPr="0086519B" w:rsidRDefault="00E40BD7" w:rsidP="000C61BD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11362</w:t>
            </w:r>
          </w:p>
        </w:tc>
        <w:tc>
          <w:tcPr>
            <w:tcW w:w="1485" w:type="dxa"/>
            <w:vAlign w:val="bottom"/>
          </w:tcPr>
          <w:p w:rsidR="00E40BD7" w:rsidRPr="0086519B" w:rsidRDefault="00E40BD7" w:rsidP="000C61BD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18008,5</w:t>
            </w:r>
          </w:p>
        </w:tc>
        <w:tc>
          <w:tcPr>
            <w:tcW w:w="1486" w:type="dxa"/>
            <w:vAlign w:val="bottom"/>
          </w:tcPr>
          <w:p w:rsidR="00E40BD7" w:rsidRPr="0086519B" w:rsidRDefault="00E40BD7" w:rsidP="000C61BD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4627,5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40BD7" w:rsidRPr="0086519B" w:rsidRDefault="00E40BD7" w:rsidP="000C61BD">
            <w:pPr>
              <w:spacing w:before="130" w:after="13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E40BD7" w:rsidRPr="0086519B" w:rsidRDefault="00E40BD7" w:rsidP="000C61BD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248</w:t>
            </w:r>
          </w:p>
        </w:tc>
        <w:tc>
          <w:tcPr>
            <w:tcW w:w="1485" w:type="dxa"/>
            <w:vAlign w:val="bottom"/>
          </w:tcPr>
          <w:p w:rsidR="00E40BD7" w:rsidRPr="0086519B" w:rsidRDefault="00E40BD7" w:rsidP="000C61BD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15570,8</w:t>
            </w:r>
          </w:p>
        </w:tc>
        <w:tc>
          <w:tcPr>
            <w:tcW w:w="1486" w:type="dxa"/>
            <w:vAlign w:val="bottom"/>
          </w:tcPr>
          <w:p w:rsidR="00E40BD7" w:rsidRPr="0086519B" w:rsidRDefault="00E40BD7" w:rsidP="000C61BD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1318,4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40BD7" w:rsidRPr="0086519B" w:rsidRDefault="00E40BD7" w:rsidP="000C61BD">
            <w:pPr>
              <w:spacing w:before="130" w:after="13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в том числе</w:t>
            </w:r>
            <w:r w:rsidRPr="0086519B">
              <w:rPr>
                <w:rFonts w:ascii="Arial" w:hAnsi="Arial" w:cs="Arial"/>
                <w:i/>
                <w:szCs w:val="19"/>
              </w:rPr>
              <w:t>:</w:t>
            </w:r>
          </w:p>
        </w:tc>
        <w:tc>
          <w:tcPr>
            <w:tcW w:w="1485" w:type="dxa"/>
            <w:vAlign w:val="bottom"/>
          </w:tcPr>
          <w:p w:rsidR="00E40BD7" w:rsidRPr="0086519B" w:rsidRDefault="00E40BD7" w:rsidP="000C61BD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E40BD7" w:rsidRPr="0086519B" w:rsidRDefault="00E40BD7" w:rsidP="000C61BD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E40BD7" w:rsidRPr="0086519B" w:rsidRDefault="00E40BD7" w:rsidP="000C61BD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40BD7" w:rsidRPr="0086519B" w:rsidRDefault="00E40BD7" w:rsidP="000C61BD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E40BD7" w:rsidRPr="0086519B" w:rsidRDefault="00E40BD7" w:rsidP="000C61BD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80</w:t>
            </w:r>
          </w:p>
        </w:tc>
        <w:tc>
          <w:tcPr>
            <w:tcW w:w="1485" w:type="dxa"/>
            <w:vAlign w:val="bottom"/>
          </w:tcPr>
          <w:p w:rsidR="00E40BD7" w:rsidRPr="0086519B" w:rsidRDefault="00E40BD7" w:rsidP="000C61BD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3393,3</w:t>
            </w:r>
          </w:p>
        </w:tc>
        <w:tc>
          <w:tcPr>
            <w:tcW w:w="1486" w:type="dxa"/>
            <w:vAlign w:val="bottom"/>
          </w:tcPr>
          <w:p w:rsidR="00E40BD7" w:rsidRPr="0086519B" w:rsidRDefault="00E40BD7" w:rsidP="000C61BD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336,1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40BD7" w:rsidRPr="0086519B" w:rsidRDefault="00E40BD7" w:rsidP="000C61BD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E40BD7" w:rsidRDefault="00E40BD7" w:rsidP="000C61BD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</w:t>
            </w:r>
          </w:p>
        </w:tc>
        <w:tc>
          <w:tcPr>
            <w:tcW w:w="1485" w:type="dxa"/>
            <w:vAlign w:val="bottom"/>
          </w:tcPr>
          <w:p w:rsidR="00E40BD7" w:rsidRDefault="00E40BD7" w:rsidP="000C61BD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98,2</w:t>
            </w:r>
          </w:p>
        </w:tc>
        <w:tc>
          <w:tcPr>
            <w:tcW w:w="1486" w:type="dxa"/>
            <w:vAlign w:val="bottom"/>
          </w:tcPr>
          <w:p w:rsidR="00E40BD7" w:rsidRDefault="00E40BD7" w:rsidP="000C61BD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15,5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40BD7" w:rsidRPr="0086519B" w:rsidRDefault="00E40BD7" w:rsidP="000C61BD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E40BD7" w:rsidRPr="0086519B" w:rsidRDefault="00E40BD7" w:rsidP="000C61BD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71</w:t>
            </w:r>
          </w:p>
        </w:tc>
        <w:tc>
          <w:tcPr>
            <w:tcW w:w="1485" w:type="dxa"/>
            <w:vAlign w:val="bottom"/>
          </w:tcPr>
          <w:p w:rsidR="00E40BD7" w:rsidRPr="0086519B" w:rsidRDefault="00E40BD7" w:rsidP="000C61BD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10007,5</w:t>
            </w:r>
          </w:p>
        </w:tc>
        <w:tc>
          <w:tcPr>
            <w:tcW w:w="1486" w:type="dxa"/>
            <w:vAlign w:val="bottom"/>
          </w:tcPr>
          <w:p w:rsidR="00E40BD7" w:rsidRPr="0086519B" w:rsidRDefault="00E40BD7" w:rsidP="000C61BD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682,8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40BD7" w:rsidRPr="0086519B" w:rsidRDefault="00E40BD7" w:rsidP="000C61BD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E40BD7" w:rsidRPr="0086519B" w:rsidRDefault="00E40BD7" w:rsidP="000C61BD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</w:t>
            </w:r>
          </w:p>
        </w:tc>
        <w:tc>
          <w:tcPr>
            <w:tcW w:w="1485" w:type="dxa"/>
            <w:vAlign w:val="bottom"/>
          </w:tcPr>
          <w:p w:rsidR="00E40BD7" w:rsidRPr="0086519B" w:rsidRDefault="00E40BD7" w:rsidP="000C61BD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108,3</w:t>
            </w:r>
          </w:p>
        </w:tc>
        <w:tc>
          <w:tcPr>
            <w:tcW w:w="1486" w:type="dxa"/>
            <w:vAlign w:val="bottom"/>
          </w:tcPr>
          <w:p w:rsidR="00E40BD7" w:rsidRPr="0086519B" w:rsidRDefault="00E40BD7" w:rsidP="000C61BD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20,5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40BD7" w:rsidRPr="0086519B" w:rsidRDefault="00E40BD7" w:rsidP="000C61BD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E40BD7" w:rsidRPr="0086519B" w:rsidRDefault="00E40BD7" w:rsidP="000C61BD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</w:t>
            </w:r>
          </w:p>
        </w:tc>
        <w:tc>
          <w:tcPr>
            <w:tcW w:w="1485" w:type="dxa"/>
            <w:vAlign w:val="bottom"/>
          </w:tcPr>
          <w:p w:rsidR="00E40BD7" w:rsidRPr="0086519B" w:rsidRDefault="00E40BD7" w:rsidP="000C61BD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548,4</w:t>
            </w:r>
          </w:p>
        </w:tc>
        <w:tc>
          <w:tcPr>
            <w:tcW w:w="1486" w:type="dxa"/>
            <w:vAlign w:val="bottom"/>
          </w:tcPr>
          <w:p w:rsidR="00E40BD7" w:rsidRPr="0086519B" w:rsidRDefault="00E40BD7" w:rsidP="000C61BD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118,8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40BD7" w:rsidRPr="0086519B" w:rsidRDefault="00E40BD7" w:rsidP="000C61BD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E40BD7" w:rsidRDefault="00E40BD7" w:rsidP="000C61BD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</w:t>
            </w:r>
          </w:p>
        </w:tc>
        <w:tc>
          <w:tcPr>
            <w:tcW w:w="1485" w:type="dxa"/>
            <w:vAlign w:val="bottom"/>
          </w:tcPr>
          <w:p w:rsidR="00E40BD7" w:rsidRDefault="00E40BD7" w:rsidP="000C61BD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69,5</w:t>
            </w:r>
          </w:p>
        </w:tc>
        <w:tc>
          <w:tcPr>
            <w:tcW w:w="1486" w:type="dxa"/>
            <w:vAlign w:val="bottom"/>
          </w:tcPr>
          <w:p w:rsidR="00E40BD7" w:rsidRDefault="00E40BD7" w:rsidP="000C61BD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14,9</w:t>
            </w:r>
          </w:p>
        </w:tc>
      </w:tr>
      <w:tr w:rsidR="00E40BD7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40BD7" w:rsidRPr="0086519B" w:rsidRDefault="00E40BD7" w:rsidP="000C61BD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E40BD7" w:rsidRPr="0086519B" w:rsidRDefault="00E40BD7" w:rsidP="000C61BD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62</w:t>
            </w:r>
          </w:p>
        </w:tc>
        <w:tc>
          <w:tcPr>
            <w:tcW w:w="1485" w:type="dxa"/>
            <w:vAlign w:val="bottom"/>
          </w:tcPr>
          <w:p w:rsidR="00E40BD7" w:rsidRPr="0086519B" w:rsidRDefault="00E40BD7" w:rsidP="000C61BD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1345,6</w:t>
            </w:r>
          </w:p>
        </w:tc>
        <w:tc>
          <w:tcPr>
            <w:tcW w:w="1486" w:type="dxa"/>
            <w:vAlign w:val="bottom"/>
          </w:tcPr>
          <w:p w:rsidR="00E40BD7" w:rsidRPr="0086519B" w:rsidRDefault="00E40BD7" w:rsidP="000C61BD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129,8</w:t>
            </w:r>
          </w:p>
        </w:tc>
      </w:tr>
    </w:tbl>
    <w:p w:rsidR="00E40BD7" w:rsidRPr="0086519B" w:rsidRDefault="00E40BD7" w:rsidP="00E40BD7">
      <w:pPr>
        <w:pStyle w:val="PlainText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Строительная деятельность</w:t>
      </w:r>
      <w:r>
        <w:rPr>
          <w:rFonts w:ascii="Arial" w:hAnsi="Arial"/>
          <w:sz w:val="22"/>
          <w:szCs w:val="21"/>
        </w:rPr>
        <w:t xml:space="preserve">. В январе-июне 2019 года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собственными силами предприятий</w:t>
      </w:r>
      <w:r>
        <w:rPr>
          <w:rFonts w:ascii="Arial" w:hAnsi="Arial"/>
          <w:sz w:val="22"/>
          <w:szCs w:val="21"/>
        </w:rPr>
        <w:t xml:space="preserve"> и организаций выполнено работ </w:t>
      </w:r>
      <w:r w:rsidRPr="0086519B">
        <w:rPr>
          <w:rFonts w:ascii="Arial" w:hAnsi="Arial"/>
          <w:sz w:val="22"/>
          <w:szCs w:val="21"/>
        </w:rPr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 xml:space="preserve">180,9 миллиарда </w:t>
      </w:r>
      <w:r w:rsidRPr="0086519B">
        <w:rPr>
          <w:rFonts w:ascii="Arial" w:hAnsi="Arial"/>
          <w:sz w:val="22"/>
          <w:szCs w:val="21"/>
        </w:rPr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4,9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 xml:space="preserve">-июня 2018 года. </w:t>
      </w:r>
      <w:r w:rsidRPr="0086519B">
        <w:rPr>
          <w:rFonts w:ascii="Arial" w:hAnsi="Arial"/>
          <w:sz w:val="22"/>
          <w:szCs w:val="21"/>
        </w:rPr>
        <w:t xml:space="preserve">Из общего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объема организациями, не относящимися к субъектам малого предприн</w:t>
      </w:r>
      <w:r w:rsidRPr="0086519B"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мательства, выполнено работ и услуг на </w:t>
      </w:r>
      <w:r>
        <w:rPr>
          <w:rFonts w:ascii="Arial" w:hAnsi="Arial"/>
          <w:sz w:val="22"/>
          <w:szCs w:val="21"/>
        </w:rPr>
        <w:t xml:space="preserve">69,9 миллиарда </w:t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5,7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-июня 2018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EB50C5" w:rsidRDefault="00E40BD7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BD7"/>
    <w:rsid w:val="00281FC2"/>
    <w:rsid w:val="008F7616"/>
    <w:rsid w:val="00E4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B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40BD7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40BD7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"/>
    <w:uiPriority w:val="99"/>
    <w:rsid w:val="00E40BD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">
    <w:name w:val="Plain Text"/>
    <w:basedOn w:val="a"/>
    <w:rsid w:val="00E40BD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xl40">
    <w:name w:val="xl40"/>
    <w:basedOn w:val="a"/>
    <w:uiPriority w:val="99"/>
    <w:rsid w:val="00E40BD7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3">
    <w:name w:val="Balloon Text"/>
    <w:basedOn w:val="a"/>
    <w:link w:val="a4"/>
    <w:uiPriority w:val="99"/>
    <w:semiHidden/>
    <w:unhideWhenUsed/>
    <w:rsid w:val="00E40B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B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B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40BD7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40BD7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"/>
    <w:uiPriority w:val="99"/>
    <w:rsid w:val="00E40BD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">
    <w:name w:val="Plain Text"/>
    <w:basedOn w:val="a"/>
    <w:rsid w:val="00E40BD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xl40">
    <w:name w:val="xl40"/>
    <w:basedOn w:val="a"/>
    <w:uiPriority w:val="99"/>
    <w:rsid w:val="00E40BD7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3">
    <w:name w:val="Balloon Text"/>
    <w:basedOn w:val="a"/>
    <w:link w:val="a4"/>
    <w:uiPriority w:val="99"/>
    <w:semiHidden/>
    <w:unhideWhenUsed/>
    <w:rsid w:val="00E40B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B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524871355060035"/>
          <c:w val="0.95402298850574707"/>
          <c:h val="0.5231560891938250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6.5718150929863356E-2"/>
                  <c:y val="3.560110516833120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57,3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6814490747640234E-2"/>
                  <c:y val="0.1757275922181547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32,8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48791083056541712"/>
                  <c:y val="-0.2537856731445430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68,1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4792610996220728E-2"/>
                  <c:y val="-0.2188585612582257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56,9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6.3360215181813673E-2"/>
                  <c:y val="8.563321330731339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41,8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17094574385098416"/>
                  <c:y val="0.1172478618279790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26,6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0.47038580250064022"/>
                  <c:y val="-0.3052222165257495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64,2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9.9327579515355549E-2"/>
                  <c:y val="0.2136779683595842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21,0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5204419774207013E-2"/>
                  <c:y val="1.591849050651707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48,6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0.17330348225528069"/>
                  <c:y val="8.511867135522553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1.1057717150147516E-2"/>
                  <c:y val="-1.610342549145496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63,9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4.5824063280656156E-2"/>
                  <c:y val="-5.190963677592333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45,9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7.044829242079774E-2"/>
                  <c:y val="4.285884112686332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41,9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июнь</c:v>
                </c:pt>
                <c:pt idx="1">
                  <c:v>июль</c:v>
                </c:pt>
                <c:pt idx="2">
                  <c:v>август</c:v>
                </c:pt>
                <c:pt idx="3">
                  <c:v>сентябрь</c:v>
                </c:pt>
                <c:pt idx="4">
                  <c:v>октябрь</c:v>
                </c:pt>
                <c:pt idx="5">
                  <c:v>ноябрь</c:v>
                </c:pt>
                <c:pt idx="6">
                  <c:v>декабрь</c:v>
                </c:pt>
                <c:pt idx="7">
                  <c:v>январь</c:v>
                </c:pt>
                <c:pt idx="8">
                  <c:v>февраль</c:v>
                </c:pt>
                <c:pt idx="9">
                  <c:v>март</c:v>
                </c:pt>
                <c:pt idx="10">
                  <c:v>апрель</c:v>
                </c:pt>
                <c:pt idx="11">
                  <c:v>май</c:v>
                </c:pt>
                <c:pt idx="12">
                  <c:v>июнь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64.2</c:v>
                </c:pt>
                <c:pt idx="1">
                  <c:v>57.3</c:v>
                </c:pt>
                <c:pt idx="2">
                  <c:v>32.799999999999997</c:v>
                </c:pt>
                <c:pt idx="3">
                  <c:v>26.6</c:v>
                </c:pt>
                <c:pt idx="4">
                  <c:v>56.9</c:v>
                </c:pt>
                <c:pt idx="5">
                  <c:v>41.8</c:v>
                </c:pt>
                <c:pt idx="6">
                  <c:v>21</c:v>
                </c:pt>
                <c:pt idx="7">
                  <c:v>51.3</c:v>
                </c:pt>
                <c:pt idx="8">
                  <c:v>48.6</c:v>
                </c:pt>
                <c:pt idx="9">
                  <c:v>68.099999999999994</c:v>
                </c:pt>
                <c:pt idx="10">
                  <c:v>63.9</c:v>
                </c:pt>
                <c:pt idx="11">
                  <c:v>41.9</c:v>
                </c:pt>
                <c:pt idx="12">
                  <c:v>45.9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июнь</c:v>
                </c:pt>
                <c:pt idx="1">
                  <c:v>июль</c:v>
                </c:pt>
                <c:pt idx="2">
                  <c:v>август</c:v>
                </c:pt>
                <c:pt idx="3">
                  <c:v>сентябрь</c:v>
                </c:pt>
                <c:pt idx="4">
                  <c:v>октябрь</c:v>
                </c:pt>
                <c:pt idx="5">
                  <c:v>ноябрь</c:v>
                </c:pt>
                <c:pt idx="6">
                  <c:v>декабрь</c:v>
                </c:pt>
                <c:pt idx="7">
                  <c:v>январь</c:v>
                </c:pt>
                <c:pt idx="8">
                  <c:v>февраль</c:v>
                </c:pt>
                <c:pt idx="9">
                  <c:v>март</c:v>
                </c:pt>
                <c:pt idx="10">
                  <c:v>апрель</c:v>
                </c:pt>
                <c:pt idx="11">
                  <c:v>май</c:v>
                </c:pt>
                <c:pt idx="12">
                  <c:v>июнь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upDownBars>
          <c:gapWidth val="150"/>
          <c:upBars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</c:upBars>
          <c:downBars>
            <c:spPr>
              <a:solidFill>
                <a:srgbClr val="000000"/>
              </a:solidFill>
              <a:ln w="3175">
                <a:solidFill>
                  <a:srgbClr val="000000"/>
                </a:solidFill>
                <a:prstDash val="solid"/>
              </a:ln>
            </c:spPr>
          </c:downBars>
        </c:upDownBars>
        <c:marker val="1"/>
        <c:smooth val="0"/>
        <c:axId val="174559616"/>
        <c:axId val="174561536"/>
      </c:lineChart>
      <c:catAx>
        <c:axId val="1745596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456153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4561536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4559616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0.76925</cdr:x>
      <cdr:y>0.13425</cdr:y>
    </cdr:from>
    <cdr:to>
      <cdr:x>0.9435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24749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0.83775</cdr:x>
      <cdr:y>0.89525</cdr:y>
    </cdr:from>
    <cdr:to>
      <cdr:x>0.99875</cdr:x>
      <cdr:y>0.9365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65335" y="4971390"/>
          <a:ext cx="800500" cy="22906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2019 год</a:t>
          </a:r>
          <a:endParaRPr lang="ru-RU"/>
        </a:p>
      </cdr:txBody>
    </cdr:sp>
  </cdr:relSizeAnchor>
  <cdr:relSizeAnchor xmlns:cdr="http://schemas.openxmlformats.org/drawingml/2006/chartDrawing">
    <cdr:from>
      <cdr:x>0.37525</cdr:x>
      <cdr:y>0.90325</cdr:y>
    </cdr:from>
    <cdr:to>
      <cdr:x>0.53425</cdr:x>
      <cdr:y>0.9445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15815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2018 год</a:t>
          </a:r>
          <a:endParaRPr lang="ru-RU"/>
        </a:p>
      </cdr:txBody>
    </cdr:sp>
  </cdr:relSizeAnchor>
  <cdr:relSizeAnchor xmlns:cdr="http://schemas.openxmlformats.org/drawingml/2006/chartDrawing">
    <cdr:from>
      <cdr:x>0.069</cdr:x>
      <cdr:y>0.035</cdr:y>
    </cdr:from>
    <cdr:to>
      <cdr:x>0.92725</cdr:x>
      <cdr:y>0.10875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43071" y="194358"/>
          <a:ext cx="4267262" cy="40953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2019-07-30T11:13:00Z</dcterms:created>
  <dcterms:modified xsi:type="dcterms:W3CDTF">2019-07-30T11:13:00Z</dcterms:modified>
</cp:coreProperties>
</file>